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64" w:type="dxa"/>
        <w:tblInd w:w="108" w:type="dxa"/>
        <w:tblLook w:val="04A0" w:firstRow="1" w:lastRow="0" w:firstColumn="1" w:lastColumn="0" w:noHBand="0" w:noVBand="1"/>
      </w:tblPr>
      <w:tblGrid>
        <w:gridCol w:w="764"/>
        <w:gridCol w:w="512"/>
        <w:gridCol w:w="992"/>
        <w:gridCol w:w="78"/>
        <w:gridCol w:w="773"/>
        <w:gridCol w:w="895"/>
        <w:gridCol w:w="772"/>
        <w:gridCol w:w="805"/>
        <w:gridCol w:w="329"/>
        <w:gridCol w:w="851"/>
        <w:gridCol w:w="2268"/>
        <w:gridCol w:w="992"/>
        <w:gridCol w:w="992"/>
        <w:gridCol w:w="992"/>
        <w:gridCol w:w="993"/>
        <w:gridCol w:w="772"/>
        <w:gridCol w:w="772"/>
        <w:gridCol w:w="369"/>
        <w:gridCol w:w="6"/>
      </w:tblGrid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Default="00696A55" w:rsidP="00F258A2">
            <w:pPr>
              <w:rPr>
                <w:rFonts w:ascii="Arial" w:hAnsi="Arial" w:cs="Arial"/>
                <w:b/>
                <w:color w:val="4472C4"/>
                <w:sz w:val="28"/>
                <w:szCs w:val="28"/>
                <w:u w:val="single"/>
              </w:rPr>
            </w:pPr>
          </w:p>
          <w:p w:rsidR="00696A55" w:rsidRDefault="00696A55" w:rsidP="00F258A2">
            <w:pPr>
              <w:rPr>
                <w:rFonts w:ascii="Arial" w:hAnsi="Arial" w:cs="Arial"/>
                <w:b/>
                <w:color w:val="4472C4"/>
                <w:sz w:val="28"/>
                <w:szCs w:val="28"/>
                <w:u w:val="single"/>
              </w:rPr>
            </w:pPr>
          </w:p>
          <w:p w:rsidR="00696A55" w:rsidRPr="004755C1" w:rsidRDefault="00696A55" w:rsidP="00F258A2">
            <w:pPr>
              <w:rPr>
                <w:rFonts w:ascii="Arial" w:hAnsi="Arial" w:cs="Arial"/>
                <w:color w:val="4472C4"/>
                <w:sz w:val="28"/>
                <w:szCs w:val="28"/>
                <w:lang w:eastAsia="en-GB"/>
              </w:rPr>
            </w:pPr>
            <w:r w:rsidRPr="004755C1">
              <w:rPr>
                <w:rFonts w:ascii="Arial" w:hAnsi="Arial" w:cs="Arial"/>
                <w:b/>
                <w:color w:val="4472C4"/>
                <w:sz w:val="28"/>
                <w:szCs w:val="28"/>
                <w:u w:val="single"/>
              </w:rPr>
              <w:t>KS2 Results % Teacher Assessment 2017-2021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15"/>
          <w:wAfter w:w="12418" w:type="dxa"/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Arial" w:hAnsi="Arial" w:cs="Arial"/>
                <w:color w:val="4472C4"/>
                <w:sz w:val="18"/>
                <w:szCs w:val="18"/>
                <w:lang w:eastAsia="en-GB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15"/>
          <w:wAfter w:w="12418" w:type="dxa"/>
          <w:trHeight w:val="30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5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% achieving EXS+ and high score/GDS in RWM at KS2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% achieving EXS+ and high score in reading at KS2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EXS+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67.0%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54.0%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86%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89.0%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69.0%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61.0%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64.0%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72.0%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79%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44.0%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31.0%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17%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44.0%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31.0%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30%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15%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28.0%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32%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No. pupils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No. pupils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(EXS)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(EXS)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(GDS)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(GDS)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1"/>
          <w:wAfter w:w="21" w:type="dxa"/>
          <w:trHeight w:val="300"/>
        </w:trPr>
        <w:tc>
          <w:tcPr>
            <w:tcW w:w="5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% achieving EXS+ and GDS in writing at KS2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6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% achieving EXS+ and high score in maths at KS2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EXS+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78.0%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62.0%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100.0%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77.0%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76.0%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44.0%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31.0%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44.0%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31.0%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40%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10%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18.0%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23.0%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24.0%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27%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No. pupils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No. pupils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(EXS)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(EXS)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trHeight w:val="5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(GDS)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(GDS)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  <w:p w:rsidR="009C0AF1" w:rsidRPr="004755C1" w:rsidRDefault="009C0AF1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5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% achieving EXS+ and high score in GPS at KS2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 xml:space="preserve">Average scaled scores </w:t>
            </w: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(Expected standard = 100, High score = 110)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EXS+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89.0%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85.0%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63%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100%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reading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110.6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105.4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EXS+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77.0%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76%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104.9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44.0%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46.0%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20%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maths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 GDS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31.0%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34.0%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     36%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 xml:space="preserve">           29%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No. pupils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GPS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104.6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2"/>
          <w:wAfter w:w="483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(EXS)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National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106.3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NA</w:t>
            </w: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Pupil No. Gap (GDS)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right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552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  <w:t>KS2 Progress scores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2020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2021</w:t>
            </w:r>
            <w: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696A55" w:rsidRDefault="00696A55" w:rsidP="00696A55">
            <w:pPr>
              <w:ind w:left="720"/>
              <w:jc w:val="center"/>
              <w:rPr>
                <w:rFonts w:ascii="Calibri" w:hAnsi="Calibri"/>
                <w:color w:val="4472C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Reading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Reading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-0.14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Writing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Writing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1.05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-8.15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  <w:tr w:rsidR="00696A55" w:rsidRPr="004755C1" w:rsidTr="00F258A2">
        <w:trPr>
          <w:gridAfter w:val="3"/>
          <w:wAfter w:w="1146" w:type="dxa"/>
          <w:trHeight w:val="30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Maths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Maths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3.04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0.66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  <w:r w:rsidRPr="004755C1"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  <w:t>-0.8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A55" w:rsidRPr="004755C1" w:rsidRDefault="00696A55" w:rsidP="00F258A2">
            <w:pPr>
              <w:jc w:val="center"/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Calibri" w:hAnsi="Calibri"/>
                <w:color w:val="4472C4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A55" w:rsidRPr="004755C1" w:rsidRDefault="00696A55" w:rsidP="00F258A2">
            <w:pPr>
              <w:rPr>
                <w:rFonts w:ascii="Times New Roman" w:hAnsi="Times New Roman"/>
                <w:color w:val="4472C4"/>
                <w:sz w:val="20"/>
                <w:szCs w:val="20"/>
                <w:lang w:eastAsia="en-GB"/>
              </w:rPr>
            </w:pPr>
          </w:p>
        </w:tc>
      </w:tr>
    </w:tbl>
    <w:p w:rsidR="00696A55" w:rsidRDefault="00696A55" w:rsidP="00696A55">
      <w:pPr>
        <w:rPr>
          <w:rFonts w:ascii="Arial" w:eastAsia="Calibri" w:hAnsi="Arial" w:cs="Arial"/>
          <w:color w:val="4472C4"/>
        </w:rPr>
      </w:pPr>
    </w:p>
    <w:p w:rsidR="008416DA" w:rsidRDefault="008416DA" w:rsidP="00696A55">
      <w:pPr>
        <w:rPr>
          <w:rFonts w:ascii="Arial" w:eastAsia="Calibri" w:hAnsi="Arial" w:cs="Arial"/>
          <w:color w:val="4472C4"/>
        </w:rPr>
      </w:pPr>
      <w:r w:rsidRPr="00696A55">
        <w:rPr>
          <w:rFonts w:ascii="Calibri" w:eastAsia="Calibri" w:hAnsi="Calibri" w:cs="Arial"/>
          <w:color w:val="4472C4"/>
          <w:sz w:val="22"/>
          <w:szCs w:val="22"/>
          <w:lang w:eastAsia="en-GB"/>
        </w:rPr>
        <w:t>*</w:t>
      </w:r>
      <w:r>
        <w:rPr>
          <w:rFonts w:ascii="Calibri" w:hAnsi="Calibri"/>
          <w:color w:val="4472C4"/>
          <w:lang w:eastAsia="en-GB"/>
        </w:rPr>
        <w:t xml:space="preserve"> </w:t>
      </w:r>
      <w:r w:rsidRPr="008416DA">
        <w:rPr>
          <w:rFonts w:ascii="Arial" w:hAnsi="Arial" w:cs="Arial"/>
          <w:color w:val="0B0C0C"/>
          <w:sz w:val="20"/>
          <w:szCs w:val="29"/>
          <w:shd w:val="clear" w:color="auto" w:fill="FFFFFF"/>
        </w:rPr>
        <w:t xml:space="preserve">Performance measures for 2020 and 2021 are not current due to </w:t>
      </w:r>
      <w:proofErr w:type="spellStart"/>
      <w:r w:rsidRPr="008416DA">
        <w:rPr>
          <w:rFonts w:ascii="Arial" w:hAnsi="Arial" w:cs="Arial"/>
          <w:color w:val="0B0C0C"/>
          <w:sz w:val="20"/>
          <w:szCs w:val="29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0B0C0C"/>
          <w:sz w:val="20"/>
          <w:szCs w:val="29"/>
          <w:shd w:val="clear" w:color="auto" w:fill="FFFFFF"/>
        </w:rPr>
        <w:t xml:space="preserve"> (19/20 and 20/20 academic years)</w:t>
      </w:r>
    </w:p>
    <w:p w:rsidR="008416DA" w:rsidRPr="004755C1" w:rsidRDefault="008416DA" w:rsidP="00696A55">
      <w:pPr>
        <w:rPr>
          <w:rFonts w:ascii="Arial" w:eastAsia="Calibri" w:hAnsi="Arial" w:cs="Arial"/>
          <w:color w:val="4472C4"/>
        </w:rPr>
      </w:pPr>
    </w:p>
    <w:p w:rsidR="00696A55" w:rsidRPr="004755C1" w:rsidRDefault="00696A55" w:rsidP="008416DA">
      <w:pPr>
        <w:pStyle w:val="ListParagraph"/>
        <w:ind w:right="-569"/>
        <w:rPr>
          <w:color w:val="4472C4"/>
          <w:sz w:val="24"/>
          <w:szCs w:val="24"/>
        </w:rPr>
      </w:pPr>
    </w:p>
    <w:p w:rsidR="00696A55" w:rsidRPr="0010045C" w:rsidRDefault="00696A55" w:rsidP="00696A55">
      <w:pPr>
        <w:ind w:firstLine="720"/>
      </w:pPr>
    </w:p>
    <w:p w:rsidR="00A968EA" w:rsidRPr="00696A55" w:rsidRDefault="00A968EA" w:rsidP="00696A55"/>
    <w:sectPr w:rsidR="00A968EA" w:rsidRPr="00696A55" w:rsidSect="008416DA">
      <w:pgSz w:w="16838" w:h="11906" w:orient="landscape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4B3"/>
    <w:multiLevelType w:val="hybridMultilevel"/>
    <w:tmpl w:val="38E0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490"/>
    <w:multiLevelType w:val="hybridMultilevel"/>
    <w:tmpl w:val="B4F0ED4E"/>
    <w:lvl w:ilvl="0" w:tplc="08090001">
      <w:start w:val="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F56EC"/>
    <w:multiLevelType w:val="hybridMultilevel"/>
    <w:tmpl w:val="1D26BFEE"/>
    <w:lvl w:ilvl="0" w:tplc="3B662D52">
      <w:start w:val="9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A"/>
    <w:rsid w:val="00696A55"/>
    <w:rsid w:val="008416DA"/>
    <w:rsid w:val="009C0AF1"/>
    <w:rsid w:val="00A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EE25"/>
  <w15:chartTrackingRefBased/>
  <w15:docId w15:val="{870E20F3-9331-46EB-BB31-659B563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A55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68EA"/>
    <w:rPr>
      <w:b/>
      <w:bCs/>
    </w:rPr>
  </w:style>
  <w:style w:type="paragraph" w:styleId="ListParagraph">
    <w:name w:val="List Paragraph"/>
    <w:basedOn w:val="Normal"/>
    <w:uiPriority w:val="34"/>
    <w:qFormat/>
    <w:rsid w:val="00696A55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- Bledington Primary School</dc:creator>
  <cp:keywords/>
  <dc:description/>
  <cp:lastModifiedBy>Administrator - Bledington Primary School</cp:lastModifiedBy>
  <cp:revision>1</cp:revision>
  <dcterms:created xsi:type="dcterms:W3CDTF">2022-04-04T12:18:00Z</dcterms:created>
  <dcterms:modified xsi:type="dcterms:W3CDTF">2022-04-04T13:27:00Z</dcterms:modified>
</cp:coreProperties>
</file>